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 simile di domanda di ammissione alla selezione per l’AGGIORNAMENTO DELL’ELENCO DEI FORMATORI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Presidente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Centro Studi “Bruno Ciari”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delle Fiascaie, 12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50053 Empoli (FI)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MODELLO PER ASSOCIAZIONI/COOPERATIVE/ALTRI SOGGETTI DEL TERZO SETTORE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nato/a a  ______________________________ il ______________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C.F. ______________________________ dichiara di essere residente  in ________________________________via _______________________________ e numero civico _____ nella sua qualità di legale rappresentante autorizzato a rappresentare legalmente il seguente soggetto __________________________________________con sede a  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F. ____________________________________ P.IVA 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fff99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ammesso/a alla procedura pubblica per l’AGGIORNAMENTO </w:t>
      </w:r>
      <w:r w:rsidDel="00000000" w:rsidR="00000000" w:rsidRPr="00000000">
        <w:rPr>
          <w:sz w:val="24"/>
          <w:szCs w:val="24"/>
          <w:rtl w:val="0"/>
        </w:rPr>
        <w:t xml:space="preserve">DELL'ELENCO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DEI  SOGGETTI DEL TERZO SETTORE PER LO SVOLGIMENTO DELLE </w:t>
      </w:r>
      <w:r w:rsidDel="00000000" w:rsidR="00000000" w:rsidRPr="00000000">
        <w:rPr>
          <w:sz w:val="24"/>
          <w:szCs w:val="24"/>
          <w:rtl w:val="0"/>
        </w:rPr>
        <w:t xml:space="preserve">ATTIVITÀ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’ INERENTI LA FORMAZIONE  DEL PERSONALE DEI SERVIZI EDUCATIVI PER LA PRIMA INFANZIA E DELLE ISTITUZIONI SCOLASTICHE  in qualità di: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Cooperativa sociale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Associazione di promozione sociale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Altra tipologia di associazione (specificare) 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Altro ente del Terzo Settore (specificare) 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Impresa individuale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Società di persone (specificare) 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fine, sotto la propria responsabilità, ai sensi e per gli effetti degli artt. 46 e 47 del Testo Unico in materia di documentazione amministrativa (DPR 28/12/2000 n. 445),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DATI GENERALI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Denominazione o ragione sociale e forma giuridica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Sede legale ________________________________________________________________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Sede operativa _____________________________________________________________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Referente per l’amministrazione 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Telefono ____________________________Mail 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C. F. 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P. IVA 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Estremi dell’iscrizione al registro/ albo provinciale o regionale o camera di commercio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rappresentanza legale è attribuita alle seguenti persone: ________________________________________________________________________________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2) di possedere i requisiti presenti nell’avviso e non trovarsi in una delle ipotesi di esclusione previste all’art. 80 Dlgs 50/2016;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3) di essere titolare di uno statuto /altra documentazione (specificare) - che allega -  dal quale si evince la coerenza delle finalità con l’ambito del presente avviso;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4) di attestare che il soggetto ha competenza per gli ambiti per i quali si richiede l’iscrizione nell’elenco e a tal fine dichiara i seguenti servizi previsti dall’art. 3, del presente avviso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indicare con precisione la descrizione del progetto con particolare riferimento alla competenza didattica ed esperienza, l’Ente di svolgimento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E’ sufficiente indicare i più significativi servizi/progetti degli ultimi tre anni per ogni ambito previsto dall’avviso: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74.0" w:type="dxa"/>
        <w:jc w:val="left"/>
        <w:tblInd w:w="-10.0" w:type="dxa"/>
        <w:tblLayout w:type="fixed"/>
        <w:tblLook w:val="0000"/>
      </w:tblPr>
      <w:tblGrid>
        <w:gridCol w:w="2050"/>
        <w:gridCol w:w="2732"/>
        <w:gridCol w:w="2536"/>
        <w:gridCol w:w="2556"/>
        <w:tblGridChange w:id="0">
          <w:tblGrid>
            <w:gridCol w:w="2050"/>
            <w:gridCol w:w="2732"/>
            <w:gridCol w:w="2536"/>
            <w:gridCol w:w="2556"/>
          </w:tblGrid>
        </w:tblGridChange>
      </w:tblGrid>
      <w:tr>
        <w:trPr>
          <w:cantSplit w:val="0"/>
          <w:trHeight w:val="842.929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AMBITO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ZERO SEI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Descrizione del servizio/progetto formativo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Ente destinatario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Periodo di svolgimento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74.0" w:type="dxa"/>
        <w:jc w:val="left"/>
        <w:tblInd w:w="-10.0" w:type="dxa"/>
        <w:tblLayout w:type="fixed"/>
        <w:tblLook w:val="0000"/>
      </w:tblPr>
      <w:tblGrid>
        <w:gridCol w:w="2093"/>
        <w:gridCol w:w="3447"/>
        <w:gridCol w:w="2157"/>
        <w:gridCol w:w="2177"/>
        <w:tblGridChange w:id="0">
          <w:tblGrid>
            <w:gridCol w:w="2093"/>
            <w:gridCol w:w="3447"/>
            <w:gridCol w:w="2157"/>
            <w:gridCol w:w="21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AMBITO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SCUOLA PRIMARIA, SECONDARIA DI PRIMO E DI SECONDO GRADO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Descrizione del servizio/progetto formativo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Ente destinatario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Periodo di svolgimento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74.0" w:type="dxa"/>
        <w:jc w:val="left"/>
        <w:tblInd w:w="-10.0" w:type="dxa"/>
        <w:tblLayout w:type="fixed"/>
        <w:tblLook w:val="0000"/>
      </w:tblPr>
      <w:tblGrid>
        <w:gridCol w:w="2050"/>
        <w:gridCol w:w="2732"/>
        <w:gridCol w:w="2536"/>
        <w:gridCol w:w="2556"/>
        <w:tblGridChange w:id="0">
          <w:tblGrid>
            <w:gridCol w:w="2050"/>
            <w:gridCol w:w="2732"/>
            <w:gridCol w:w="2536"/>
            <w:gridCol w:w="25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AMBITO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FAMIGLIE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Descrizione del servizio/progetto formativo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Ente destinatario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Periodo di svolgimento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5) Dichiara che il soggetto metterà a disposizione dei progetti /attività personale esperto qualificabile come dipendente, socio, a contratto con titoli di studio, formazione ed eventuale esperienza specifica secondo quanto previsto nell’avviso all’art.3.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6) dichiara che nei confronti del soggetto dichiarante, ai sensi dell’art. 14, del Dlgs n. 81/2008 non sono stati adottati dal Ministero del Lavoro e della Previdenza Sociale provvedimenti di sospensione dell’attività imprenditoriale e non sono stati emanati dalle competenti amministrazioni provvedimenti interdittivi alla contrattazione con le pubbliche amministrazioni e alla partecipazione di gare pubbliche;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7) di aver preso visione </w:t>
      </w:r>
      <w:r w:rsidDel="00000000" w:rsidR="00000000" w:rsidRPr="00000000">
        <w:rPr>
          <w:sz w:val="24"/>
          <w:szCs w:val="24"/>
          <w:rtl w:val="0"/>
        </w:rPr>
        <w:t xml:space="preserve">dell'avviso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che il trattamento ed utilizzo dei dati personali e sensibili avverrà in applicazione di quanto disposto dal GDPR UE 2016/679;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8) di accettare senza riserva alcuna le disposizioni del presente avviso.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 alla presente domanda la seguente documentazione: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leggibile fotostatica non autenticata di un documento di identità del legale rappresentante in corso di validità;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 degli operatori;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statuto /altra documentazione.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 inoltre che le eventuali comunicazioni relative alla selezione siano inviate al seguente indirizzo ______________________________________________ o ai recapiti sopra indicati, impegnandosi altresì a far conoscere eventuali successive variazioni e riconoscendo che il Centro Studi non assume alcuna responsabilità in caso di irreperibilità del destinatario.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_____________________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(firma per esteso del dichiarante)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heRyoDu62VSxGa2obgpMg2JNvw==">CgMxLjA4AHIhMXRwMnY2eUlPMmtMTGs0ZERVSG9iOVpyMmxNRVN4X3ox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2018-10-02T12:09:00Z</dcterms:created>
  <dc:creator>Utente</dc:creator>
</cp:coreProperties>
</file>